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E41" w:rsidRPr="00560E41" w:rsidRDefault="00560E41" w:rsidP="00560E41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560E41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="00331DB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proofErr w:type="gramEnd"/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УТВЕРЖДАЮ»</w:t>
      </w:r>
    </w:p>
    <w:p w:rsidR="00560E41" w:rsidRPr="00560E41" w:rsidRDefault="00560E41" w:rsidP="00560E41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560E41">
        <w:rPr>
          <w:rFonts w:ascii="Times New Roman" w:hAnsi="Times New Roman" w:cs="Times New Roman"/>
          <w:b/>
          <w:sz w:val="24"/>
          <w:szCs w:val="24"/>
        </w:rPr>
        <w:t>Пед</w:t>
      </w:r>
      <w:r w:rsidR="00C57121">
        <w:rPr>
          <w:rFonts w:ascii="Times New Roman" w:hAnsi="Times New Roman" w:cs="Times New Roman"/>
          <w:b/>
          <w:sz w:val="24"/>
          <w:szCs w:val="24"/>
        </w:rPr>
        <w:t>агогическим советом</w:t>
      </w:r>
      <w:r w:rsidR="00C57121">
        <w:rPr>
          <w:rFonts w:ascii="Times New Roman" w:hAnsi="Times New Roman" w:cs="Times New Roman"/>
          <w:b/>
          <w:sz w:val="24"/>
          <w:szCs w:val="24"/>
        </w:rPr>
        <w:tab/>
      </w:r>
      <w:r w:rsidR="00C57121">
        <w:rPr>
          <w:rFonts w:ascii="Times New Roman" w:hAnsi="Times New Roman" w:cs="Times New Roman"/>
          <w:b/>
          <w:sz w:val="24"/>
          <w:szCs w:val="24"/>
        </w:rPr>
        <w:tab/>
      </w:r>
      <w:r w:rsidR="00C57121">
        <w:rPr>
          <w:rFonts w:ascii="Times New Roman" w:hAnsi="Times New Roman" w:cs="Times New Roman"/>
          <w:b/>
          <w:sz w:val="24"/>
          <w:szCs w:val="24"/>
        </w:rPr>
        <w:tab/>
      </w:r>
      <w:r w:rsidR="00C57121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bookmarkStart w:id="0" w:name="_GoBack"/>
      <w:bookmarkEnd w:id="0"/>
      <w:r w:rsidR="00C57121">
        <w:rPr>
          <w:rFonts w:ascii="Times New Roman" w:hAnsi="Times New Roman" w:cs="Times New Roman"/>
          <w:b/>
          <w:sz w:val="24"/>
          <w:szCs w:val="24"/>
        </w:rPr>
        <w:t>И.о.н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ачальник</w:t>
      </w:r>
      <w:r w:rsidR="00C5712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ПОУ «</w:t>
      </w:r>
      <w:proofErr w:type="spellStart"/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</w:p>
    <w:p w:rsidR="00560E41" w:rsidRPr="00560E41" w:rsidRDefault="00560E41" w:rsidP="00560E41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 «</w:t>
      </w:r>
      <w:proofErr w:type="spellStart"/>
      <w:proofErr w:type="gramStart"/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7536C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СТЦ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России»  </w:t>
      </w:r>
    </w:p>
    <w:p w:rsidR="00560E41" w:rsidRPr="00560E41" w:rsidRDefault="007536CE" w:rsidP="00560E41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СТЦ</w:t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</w:t>
      </w:r>
      <w:proofErr w:type="gramStart"/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сии»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_________Казакова Ю.В.</w:t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№_________</w:t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560E41"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«___» _________ 2022 года</w:t>
      </w:r>
    </w:p>
    <w:p w:rsidR="00560E41" w:rsidRPr="00560E41" w:rsidRDefault="00560E41" w:rsidP="00560E41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«___» _________ 2022 года </w:t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560E4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</w:t>
      </w:r>
    </w:p>
    <w:p w:rsidR="00560E41" w:rsidRPr="00560E41" w:rsidRDefault="00560E41" w:rsidP="00560E41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0116" w:rsidRPr="00B80116" w:rsidRDefault="00B80116" w:rsidP="00B80116">
      <w:pPr>
        <w:spacing w:after="129" w:line="255" w:lineRule="auto"/>
        <w:ind w:left="552" w:firstLine="9639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Arial" w:eastAsia="Arial" w:hAnsi="Arial" w:cs="Arial"/>
          <w:color w:val="DCDDDD"/>
          <w:sz w:val="23"/>
          <w:lang w:eastAsia="ru-RU"/>
        </w:rPr>
        <w:t xml:space="preserve"> </w:t>
      </w:r>
      <w:r w:rsidRPr="00B80116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</w:t>
      </w:r>
    </w:p>
    <w:p w:rsidR="00B80116" w:rsidRPr="00B80116" w:rsidRDefault="00B80116" w:rsidP="00B80116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B80116" w:rsidRPr="00B80116" w:rsidRDefault="00B80116" w:rsidP="00B80116">
      <w:pPr>
        <w:spacing w:after="122"/>
        <w:ind w:right="57"/>
        <w:jc w:val="right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B80116" w:rsidRPr="00B80116" w:rsidRDefault="00B80116" w:rsidP="00B80116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B80116" w:rsidRPr="00B80116" w:rsidRDefault="00B80116" w:rsidP="00B80116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B80116" w:rsidRPr="00B80116" w:rsidRDefault="00B80116" w:rsidP="00B80116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B80116" w:rsidRPr="00B80116" w:rsidRDefault="00B80116" w:rsidP="00B80116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B80116" w:rsidRPr="00B80116" w:rsidRDefault="00B80116" w:rsidP="00B80116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B80116" w:rsidRPr="00B80116" w:rsidRDefault="00B80116" w:rsidP="00B80116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B80116" w:rsidRDefault="00B80116" w:rsidP="00B80116">
      <w:pPr>
        <w:spacing w:after="0"/>
        <w:ind w:firstLine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B80116" w:rsidRPr="00B80116" w:rsidRDefault="00B80116" w:rsidP="00B80116">
      <w:pPr>
        <w:spacing w:after="0"/>
        <w:ind w:firstLine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B80116" w:rsidRPr="00B80116" w:rsidRDefault="00B80116" w:rsidP="00B80116">
      <w:pPr>
        <w:keepNext/>
        <w:keepLines/>
        <w:spacing w:after="0"/>
        <w:ind w:left="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B80116" w:rsidRDefault="00B80116" w:rsidP="00B80116">
      <w:pPr>
        <w:spacing w:after="0" w:line="249" w:lineRule="auto"/>
        <w:ind w:left="284" w:hanging="53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ИТОГОВОЙ АТТЕСТАЦИИ ОБУЧАЮЩИХСЯ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B80116" w:rsidRPr="00B80116" w:rsidRDefault="00B80116" w:rsidP="00B80116">
      <w:pPr>
        <w:spacing w:after="0" w:line="249" w:lineRule="auto"/>
        <w:ind w:left="284" w:hanging="53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ПОУ «</w:t>
      </w:r>
      <w:r w:rsidR="007536C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ПЕЧЕНГСКИЙ СТЦ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ДОСААФ РОССИИ»</w:t>
      </w:r>
    </w:p>
    <w:p w:rsidR="00B80116" w:rsidRPr="00B80116" w:rsidRDefault="00B80116" w:rsidP="00B80116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B80116" w:rsidP="00B80116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B80116" w:rsidRPr="00B80116" w:rsidRDefault="007536CE" w:rsidP="00B80116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г. Заполярный</w:t>
      </w:r>
      <w:r w:rsidR="00B80116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, 2022</w:t>
      </w:r>
      <w:r w:rsidR="00B80116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B80116" w:rsidRPr="00B80116" w:rsidRDefault="00B80116" w:rsidP="00B80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16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ПОЛОЖЕНИЯ.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116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B80116">
        <w:rPr>
          <w:rFonts w:ascii="Times New Roman" w:hAnsi="Times New Roman" w:cs="Times New Roman"/>
          <w:sz w:val="28"/>
          <w:szCs w:val="28"/>
        </w:rPr>
        <w:t>оложение разработано в соответствии с требованиями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116">
        <w:rPr>
          <w:rFonts w:ascii="Times New Roman" w:hAnsi="Times New Roman" w:cs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116">
        <w:rPr>
          <w:rFonts w:ascii="Times New Roman" w:hAnsi="Times New Roman" w:cs="Times New Roman"/>
          <w:sz w:val="28"/>
          <w:szCs w:val="28"/>
        </w:rPr>
        <w:t>Федерального закона от 10 декабря 1995 г. N 196-ФЗ "О б</w:t>
      </w:r>
      <w:r>
        <w:rPr>
          <w:rFonts w:ascii="Times New Roman" w:hAnsi="Times New Roman" w:cs="Times New Roman"/>
          <w:sz w:val="28"/>
          <w:szCs w:val="28"/>
        </w:rPr>
        <w:t>езопасности дорожного движения";</w:t>
      </w:r>
      <w:r w:rsidRPr="00B80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116">
        <w:rPr>
          <w:rFonts w:ascii="Times New Roman" w:hAnsi="Times New Roman" w:cs="Times New Roman"/>
          <w:sz w:val="28"/>
          <w:szCs w:val="28"/>
        </w:rPr>
        <w:t xml:space="preserve">Федерального закона от 26 декабря 2013 г. N1408-ФЗ "Об утверждении примерных программ профессионального обучения водителей транспортных средств соответствующих категорий и подкатегорий», 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80116">
        <w:rPr>
          <w:rFonts w:ascii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образования и науки Российской Федерации от 18 апреля 2013 г. N 292 (зарегистрирован Министерством юстиции Российской Федерации 15 мая 20</w:t>
      </w:r>
      <w:r>
        <w:rPr>
          <w:rFonts w:ascii="Times New Roman" w:hAnsi="Times New Roman" w:cs="Times New Roman"/>
          <w:sz w:val="28"/>
          <w:szCs w:val="28"/>
        </w:rPr>
        <w:t>13 г., регистрационный N 28395);</w:t>
      </w:r>
      <w:r w:rsidRPr="00B80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80116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 от 01 июля 2013 г. N 499 «Об утверждении Порядка организации и осуществления образовательной деятельности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профессиональным программам» </w:t>
      </w:r>
    </w:p>
    <w:p w:rsidR="00B80116" w:rsidRDefault="00B80116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0116">
        <w:rPr>
          <w:rFonts w:ascii="Times New Roman" w:hAnsi="Times New Roman" w:cs="Times New Roman"/>
          <w:sz w:val="28"/>
          <w:szCs w:val="28"/>
        </w:rPr>
        <w:t>Устава ПОУ «</w:t>
      </w:r>
      <w:proofErr w:type="spellStart"/>
      <w:r w:rsidR="007536CE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7536CE">
        <w:rPr>
          <w:rFonts w:ascii="Times New Roman" w:hAnsi="Times New Roman" w:cs="Times New Roman"/>
          <w:sz w:val="28"/>
          <w:szCs w:val="28"/>
        </w:rPr>
        <w:t xml:space="preserve"> СТЦ</w:t>
      </w:r>
      <w:r>
        <w:rPr>
          <w:rFonts w:ascii="Times New Roman" w:hAnsi="Times New Roman" w:cs="Times New Roman"/>
          <w:sz w:val="28"/>
          <w:szCs w:val="28"/>
        </w:rPr>
        <w:t xml:space="preserve"> ДОСААФ России</w:t>
      </w:r>
      <w:r w:rsidRPr="00B801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B42" w:rsidRDefault="00B83B42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другими действующими нормативно-правовыми актами в сфере образования.</w:t>
      </w:r>
      <w:r w:rsidR="00B80116" w:rsidRPr="00B801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B42" w:rsidRDefault="00B83B42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Итоговая аттестация обучающихся проводится по окончании курса обучения, имеющего профессиональную завершенность, и заключается в определении соответствия полученных знаний, умений и навыков выпускников требованиям образовательной программы профессиональной подготовки водителей транспортных средств, формирования у них соответствующих общих и профессиональных компетенций, и установления на этой основе лицам, прошедшим профессиональную подготовку, категорий по соответствующим профессиям рабочих, должностям служащих. При успешном прохождении итоговой аттестации выдается свидетельство.</w:t>
      </w:r>
    </w:p>
    <w:p w:rsidR="00B83B42" w:rsidRDefault="00B83B42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B42" w:rsidRDefault="00B83B42" w:rsidP="00B83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42">
        <w:rPr>
          <w:rFonts w:ascii="Times New Roman" w:hAnsi="Times New Roman" w:cs="Times New Roman"/>
          <w:b/>
          <w:sz w:val="28"/>
          <w:szCs w:val="28"/>
        </w:rPr>
        <w:t>2. СОСТАВ АТТЕСТАЦИОННОЙ КОМИССИИ И ЕЕ ФУНКЦИИ</w:t>
      </w:r>
    </w:p>
    <w:p w:rsidR="00B83B42" w:rsidRDefault="00B83B42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Итоговая аттестация обучающихся осуществляется аттестационной комиссией, состав которой формируется из представителей образовательной организации, преподавателей и мастеров производственного обучения</w:t>
      </w:r>
      <w:r w:rsidR="00DB74DB">
        <w:rPr>
          <w:rFonts w:ascii="Times New Roman" w:hAnsi="Times New Roman" w:cs="Times New Roman"/>
          <w:sz w:val="28"/>
          <w:szCs w:val="28"/>
        </w:rPr>
        <w:t xml:space="preserve"> аттестуемой группы выпускников и утверждается приказом начальника </w:t>
      </w:r>
      <w:r w:rsidR="00E860AD">
        <w:rPr>
          <w:rFonts w:ascii="Times New Roman" w:hAnsi="Times New Roman" w:cs="Times New Roman"/>
          <w:sz w:val="28"/>
          <w:szCs w:val="28"/>
        </w:rPr>
        <w:t>ОУ</w:t>
      </w:r>
      <w:r w:rsidR="00DB74DB">
        <w:rPr>
          <w:rFonts w:ascii="Times New Roman" w:hAnsi="Times New Roman" w:cs="Times New Roman"/>
          <w:sz w:val="28"/>
          <w:szCs w:val="28"/>
        </w:rPr>
        <w:t>;</w:t>
      </w:r>
    </w:p>
    <w:p w:rsidR="00DB74DB" w:rsidRDefault="00DB74DB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Аттестационную комиссию возглавляет председатель, который организует и контролирует деятельность аттестационной комиссии, обеспечивает единство требований, предъявляемых к обучающимся;</w:t>
      </w:r>
    </w:p>
    <w:p w:rsidR="00DB74DB" w:rsidRDefault="00DB74DB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Председатель назначается из числа руководящих работников образовательной организации;</w:t>
      </w:r>
    </w:p>
    <w:p w:rsidR="00DB74DB" w:rsidRPr="00B83B42" w:rsidRDefault="00DB74DB" w:rsidP="00B83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Основными функциями аттестационной комиссии являются:</w:t>
      </w:r>
    </w:p>
    <w:p w:rsidR="00B80116" w:rsidRPr="00B80116" w:rsidRDefault="00DB74DB" w:rsidP="00B83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оценка уровня подготовки выпускника и его соответствие требованиям образовательной программы профессиональной подготовки водителей транспортных средств соответствующей категории;</w:t>
      </w:r>
    </w:p>
    <w:p w:rsidR="00B80116" w:rsidRPr="00B80116" w:rsidRDefault="00DB74DB" w:rsidP="00DB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прохождении выпускником итоговой аттестации и выдаче ему свидетельства о профессии водителя;</w:t>
      </w:r>
    </w:p>
    <w:p w:rsidR="00B80116" w:rsidRPr="00B80116" w:rsidRDefault="00DB74DB" w:rsidP="00DB7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не прохождении выпускником итоговой аттестации и выдаче ему справки об обучении;</w:t>
      </w:r>
    </w:p>
    <w:p w:rsidR="00B80116" w:rsidRPr="00B80116" w:rsidRDefault="00DB74DB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рекомендаций по совершенствованию качества профессиональной подготовки на основе анализа результатов итоговой аттестации выпускников.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Аттестационная комиссия руководствуется в своей деятельности настоящим Положением, а также требованиями образовательной программы профессиональной подготовки водителей транспортных средств соответствующей категории в части планируемых результатов освоения программы.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116" w:rsidRPr="00B80116" w:rsidRDefault="00B80116" w:rsidP="00DB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СОДЕРЖАНИЕ ИТОГОВОЙ АТТЕСТАЦИИ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Итоговая аттестация выпускников, обучающихся по образовательной программе профессиональной подготовки водителей транспортных средств, </w:t>
      </w:r>
      <w:r w:rsidR="00DB74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 форме квалификационного экзамена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Квалификационный экзамен состоит из двух частей: проверки теоретических знаний и практической квалификационной работы.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Проверка теоретических знаний 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квалификационного экзамена проводится в виде комплексного экзамена по учебным предметам, вынесенным на итоговую аттестацию в соответствии с учебным планом образовательной программы;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Практическая квалификационная работа 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двух этапов: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1-ый этап – проверка первоначальных навыков управления транспортным средством соответствующей категории на закрытой площадке;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2-ой этап – проверка навыков управления транспортным средством соответствующей категории в условиях реального дорожного движения.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Конкретный перечень учебных предметов, входящих в состав итоговой аттестации выпускников в рамках образовательной программы профессиональной подготовки водителей транспортных средств, порядок, формы и сроки проведения устанавливаются образовательной организацией самостоятельно.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116" w:rsidRPr="00B80116" w:rsidRDefault="00B80116" w:rsidP="00DB7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ПОРЯДОК ПРОВЕДЕНИЯ ИТОГОВОЙ АТТЕСТАЦИИ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итоговую аттестацию выделено 4 часа, из них 2 часа – на </w:t>
      </w: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проверку теоретических знаний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- на </w:t>
      </w: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практическую квалификационную работу.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 Квалификационный экзамен принимается лицами, которым разрешено в соответствии с должностной инструкцией преподавание данного учебного предмета.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В случае невозможности приема квалификационного экзамена преподавателем данной группы экзаменатор назначается </w:t>
      </w:r>
      <w:r w:rsidR="00DB74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начальником</w:t>
      </w:r>
      <w:r w:rsidR="00C11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преподавателей, компетентных в специфике данного учебного предмета. Назначение нового экзаменатора оформляется приказом.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Перечень оценочных материалов для проведения итоговой аттестации устанавливается </w:t>
      </w:r>
      <w:r w:rsidR="00E860AD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Преподаватель:</w:t>
      </w:r>
    </w:p>
    <w:p w:rsidR="00B80116" w:rsidRPr="00B80116" w:rsidRDefault="00B80116" w:rsidP="00B80116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учебного кабинета к проведению итоговой аттестации;</w:t>
      </w:r>
    </w:p>
    <w:p w:rsidR="00B80116" w:rsidRPr="00B80116" w:rsidRDefault="00B80116" w:rsidP="00B80116">
      <w:pPr>
        <w:numPr>
          <w:ilvl w:val="0"/>
          <w:numId w:val="2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явку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итоговую аттестацию.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Мастер производственного обучения:</w:t>
      </w:r>
    </w:p>
    <w:p w:rsidR="00B80116" w:rsidRPr="00B80116" w:rsidRDefault="00B80116" w:rsidP="00B80116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площадки к проведению итоговой аттестации;</w:t>
      </w:r>
    </w:p>
    <w:p w:rsidR="00B80116" w:rsidRPr="00B80116" w:rsidRDefault="00B80116" w:rsidP="00B80116">
      <w:pPr>
        <w:numPr>
          <w:ilvl w:val="0"/>
          <w:numId w:val="3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явку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итоговую аттестацию.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Экзаменаторам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80116" w:rsidRPr="00B80116" w:rsidRDefault="00B80116" w:rsidP="00B80116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квалификационный экзамен, если в сводной ведомости стоит запись "отчислен"; "не аттестован" или стоит неудовлетворительная оценка «2»;</w:t>
      </w:r>
    </w:p>
    <w:p w:rsidR="00B80116" w:rsidRPr="00B80116" w:rsidRDefault="00B80116" w:rsidP="00B80116">
      <w:pPr>
        <w:numPr>
          <w:ilvl w:val="0"/>
          <w:numId w:val="4"/>
        </w:num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отказывать в приеме квалификационного экзамена;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Во время ква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лификационного экзамена обучающиеся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установленные правила поведения и выполнения экзаменационных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 При нарушении правил обучающийся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удаляется с экзамена, о чем делается отметка в экзаменационном протоколе, свидетельствующая о не сдаче квалификационного экзамена.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4.10. Напротив фамилии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присутствовавшего на итоговой аттестации по какой-либо причине, в аттестационной ведомости проставляется «н/а» (не аттестован).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Расписание экзаменов доводится до сведения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позднее, чем за неделю до квалификационного экзамена.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116" w:rsidRPr="00B80116" w:rsidRDefault="00B80116" w:rsidP="00C0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ПОРЯДОК ПОДВЕДЕНИЯ ИТОГОВ КВАЛИФИКАЦИОННОГО ЭКЗАМЕНА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По окончании всех этапов квалификационного экзамена проводится заседание аттестационной комиссии, на котором принимается решение о результатах прохождения итоговой аттестации каждого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выдаче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успешно сдавшим квалификационный экзамен, свидетельства о профессии водителя, оформляется протокол, который подписывается всеми членами аттестационной комиссии.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На основании принятого аттестационной комиссией решения издает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выпуске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допуске их на экзамен в ГИБДД на право получения водительского удостоверения;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В свидетельство о профессии водителя вносятся оценки по результатам промежуточной аттестации по всем предметам учебного плана из сводной ведомости и результаты квалификационного экзамена - из протокола.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согласные с оценкой, в течение двух дней после объявления оценки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C04E1F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обжаловат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аттестационной комиссии в Комиссии по урегулированию споров между участниками образовательных отношений.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0116" w:rsidRPr="00B80116" w:rsidRDefault="00B80116" w:rsidP="00C04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6. ПРОВЕДЕНИЕ ПОВТОРНОЙ ИТОГОВОЙ АТТЕСТАЦИИ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допущенных до итоговой аттестации в отведенные сроки, получивших неудовлетворитель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оценки на аттестации, а так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не имеющие возможности пройти ее вместе с группой по уважительным причинам, срок итоговой аттестации может быть перенесен до следующего периода работы аттестационной комиссии.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По окончании повторной итоговой аттестации организация, осуществляющая обучение, подводит итоги и принимает решение о допуске 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экзаменам в ГИБДД на право получения водительского удостоверения (или отчислении).</w:t>
      </w:r>
    </w:p>
    <w:p w:rsidR="00B80116" w:rsidRPr="00B80116" w:rsidRDefault="00B80116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91E49">
        <w:rPr>
          <w:rFonts w:ascii="Times New Roman" w:eastAsia="Times New Roman" w:hAnsi="Times New Roman" w:cs="Times New Roman"/>
          <w:sz w:val="28"/>
          <w:szCs w:val="28"/>
          <w:lang w:eastAsia="ru-RU"/>
        </w:rPr>
        <w:t>6.3</w:t>
      </w:r>
      <w:r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не сдавшие квалификационный экзамен по уважительным причинам, допускаются к его сдаче с очередными группами, а получившие неудовлетворительные оценки - допускаются к повторной сдаче после дополнительной самостоятельной подготовки, но не ранее, чем через 7 дней со дня проведения экзамена.</w:t>
      </w:r>
      <w:r w:rsidR="0025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обучающийся повторно не сдал квалификационный экзамен, следующая попытка сдачи экзамена будет разрешена через 1 месяц.</w:t>
      </w:r>
    </w:p>
    <w:p w:rsidR="00B80116" w:rsidRPr="00B80116" w:rsidRDefault="00C91E49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Положительные оценки, полученные на квалификационном экзамене по проверке теоретических знаний, действительны в течение 1-го месяца.</w:t>
      </w:r>
    </w:p>
    <w:p w:rsidR="00B80116" w:rsidRPr="00B80116" w:rsidRDefault="00C91E49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Положите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оценка, полученная на 1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этапе практического квалификационного экзамена (первоначальные навыки управления транспортным средством соответствующей категории на закрытой площадке), считается действительной в течение срока действия положительных оценок, полученных по квалификационному экзамену по проверке теоретических знаний.</w:t>
      </w:r>
    </w:p>
    <w:p w:rsidR="00B80116" w:rsidRPr="00B80116" w:rsidRDefault="00C91E49" w:rsidP="00B801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обучающийся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 неуд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овлетворительную оценку по 2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этапу практического квалификационного экзамена (проверка навыков управления на транспортном средстве соответствующей категории в условиях дорожного движения), пересдача ранее сданной проверки тео</w:t>
      </w:r>
      <w:r w:rsidR="00C04E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ретических знаний, а также 1</w:t>
      </w:r>
      <w:r w:rsidR="00B80116" w:rsidRPr="00B8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 практической квалификационной работы (первоначальные навыки управления транспортным средством соответствующей категории на площадке) не требуется.</w:t>
      </w:r>
    </w:p>
    <w:p w:rsidR="00BC671A" w:rsidRDefault="00BC671A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E49" w:rsidRDefault="00C91E49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C91E49" w:rsidRPr="00C91E49" w:rsidRDefault="00C91E49" w:rsidP="00C91E4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7</w:t>
      </w:r>
      <w:r w:rsidRPr="00C91E4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ЗАКЛЮЧИТЕЛЬНЫЕ ПОЛОЖЕНИЯ</w:t>
      </w:r>
    </w:p>
    <w:p w:rsidR="00C91E49" w:rsidRPr="00C91E49" w:rsidRDefault="00C91E49" w:rsidP="00C91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C91E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C91E49" w:rsidRPr="00C91E49" w:rsidRDefault="00C91E49" w:rsidP="00C91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C91E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C91E49" w:rsidRPr="00C91E49" w:rsidRDefault="00C91E49" w:rsidP="00C91E4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</w:t>
      </w:r>
      <w:r w:rsidRPr="00C91E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C91E49" w:rsidRPr="00B80116" w:rsidRDefault="00C91E49" w:rsidP="00B801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1E49" w:rsidRPr="00B80116" w:rsidSect="00F06FEC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CC6" w:rsidRDefault="00305CC6" w:rsidP="00F06FEC">
      <w:pPr>
        <w:spacing w:after="0" w:line="240" w:lineRule="auto"/>
      </w:pPr>
      <w:r>
        <w:separator/>
      </w:r>
    </w:p>
  </w:endnote>
  <w:endnote w:type="continuationSeparator" w:id="0">
    <w:p w:rsidR="00305CC6" w:rsidRDefault="00305CC6" w:rsidP="00F06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5868539"/>
      <w:docPartObj>
        <w:docPartGallery w:val="Page Numbers (Bottom of Page)"/>
        <w:docPartUnique/>
      </w:docPartObj>
    </w:sdtPr>
    <w:sdtEndPr/>
    <w:sdtContent>
      <w:p w:rsidR="00F06FEC" w:rsidRDefault="00F06FE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121">
          <w:rPr>
            <w:noProof/>
          </w:rPr>
          <w:t>2</w:t>
        </w:r>
        <w:r>
          <w:fldChar w:fldCharType="end"/>
        </w:r>
      </w:p>
    </w:sdtContent>
  </w:sdt>
  <w:p w:rsidR="00F06FEC" w:rsidRDefault="00F06F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CC6" w:rsidRDefault="00305CC6" w:rsidP="00F06FEC">
      <w:pPr>
        <w:spacing w:after="0" w:line="240" w:lineRule="auto"/>
      </w:pPr>
      <w:r>
        <w:separator/>
      </w:r>
    </w:p>
  </w:footnote>
  <w:footnote w:type="continuationSeparator" w:id="0">
    <w:p w:rsidR="00305CC6" w:rsidRDefault="00305CC6" w:rsidP="00F06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8E2"/>
    <w:multiLevelType w:val="multilevel"/>
    <w:tmpl w:val="DE66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0084"/>
    <w:multiLevelType w:val="multilevel"/>
    <w:tmpl w:val="FEF8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A00AA"/>
    <w:multiLevelType w:val="multilevel"/>
    <w:tmpl w:val="40E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B4070B"/>
    <w:multiLevelType w:val="multilevel"/>
    <w:tmpl w:val="CEB6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16"/>
    <w:rsid w:val="000A066F"/>
    <w:rsid w:val="00124C36"/>
    <w:rsid w:val="002518C0"/>
    <w:rsid w:val="00305CC6"/>
    <w:rsid w:val="00317DDA"/>
    <w:rsid w:val="00331DBC"/>
    <w:rsid w:val="00560E41"/>
    <w:rsid w:val="0070389B"/>
    <w:rsid w:val="00733BEA"/>
    <w:rsid w:val="007536CE"/>
    <w:rsid w:val="00B80116"/>
    <w:rsid w:val="00B83B42"/>
    <w:rsid w:val="00BC671A"/>
    <w:rsid w:val="00C04E1F"/>
    <w:rsid w:val="00C11550"/>
    <w:rsid w:val="00C13FF2"/>
    <w:rsid w:val="00C57121"/>
    <w:rsid w:val="00C91E49"/>
    <w:rsid w:val="00D00513"/>
    <w:rsid w:val="00DB74DB"/>
    <w:rsid w:val="00E860AD"/>
    <w:rsid w:val="00ED7B16"/>
    <w:rsid w:val="00F06FEC"/>
    <w:rsid w:val="00F51378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75E21-DA79-4B47-807D-349FD90C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FEC"/>
  </w:style>
  <w:style w:type="paragraph" w:styleId="a5">
    <w:name w:val="footer"/>
    <w:basedOn w:val="a"/>
    <w:link w:val="a6"/>
    <w:uiPriority w:val="99"/>
    <w:unhideWhenUsed/>
    <w:rsid w:val="00F06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FEC"/>
  </w:style>
  <w:style w:type="paragraph" w:styleId="a7">
    <w:name w:val="Balloon Text"/>
    <w:basedOn w:val="a"/>
    <w:link w:val="a8"/>
    <w:uiPriority w:val="99"/>
    <w:semiHidden/>
    <w:unhideWhenUsed/>
    <w:rsid w:val="0033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1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14</cp:revision>
  <cp:lastPrinted>2022-10-25T13:11:00Z</cp:lastPrinted>
  <dcterms:created xsi:type="dcterms:W3CDTF">2022-10-07T09:28:00Z</dcterms:created>
  <dcterms:modified xsi:type="dcterms:W3CDTF">2022-11-15T10:42:00Z</dcterms:modified>
</cp:coreProperties>
</file>