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DA" w:rsidRPr="002F2FDA" w:rsidRDefault="002F2FDA" w:rsidP="002F2FD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F2FDA">
        <w:rPr>
          <w:rFonts w:ascii="Times New Roman" w:eastAsia="Times New Roman" w:hAnsi="Times New Roman" w:cs="Times New Roman"/>
          <w:b/>
          <w:bCs/>
          <w:kern w:val="36"/>
          <w:sz w:val="48"/>
          <w:szCs w:val="48"/>
          <w:lang w:eastAsia="ru-RU"/>
        </w:rPr>
        <w:t>Начало движения, маневрирование</w:t>
      </w:r>
    </w:p>
    <w:p w:rsidR="002F2FDA" w:rsidRPr="002F2FDA" w:rsidRDefault="002F2FDA" w:rsidP="002F2FDA">
      <w:pPr>
        <w:spacing w:after="0" w:line="240" w:lineRule="auto"/>
        <w:rPr>
          <w:rFonts w:ascii="Times New Roman" w:eastAsia="Times New Roman" w:hAnsi="Times New Roman" w:cs="Times New Roman"/>
          <w:sz w:val="24"/>
          <w:szCs w:val="24"/>
          <w:lang w:eastAsia="ru-RU"/>
        </w:rPr>
      </w:pPr>
      <w:r w:rsidRPr="002F2FDA">
        <w:rPr>
          <w:rFonts w:ascii="Times New Roman" w:eastAsia="Times New Roman" w:hAnsi="Times New Roman" w:cs="Times New Roman"/>
          <w:sz w:val="24"/>
          <w:szCs w:val="24"/>
          <w:lang w:eastAsia="ru-RU"/>
        </w:rPr>
        <w:t xml:space="preserve">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w:t>
      </w:r>
      <w:r w:rsidRPr="002F2FDA">
        <w:rPr>
          <w:rFonts w:ascii="Times New Roman" w:eastAsia="Times New Roman" w:hAnsi="Times New Roman" w:cs="Times New Roman"/>
          <w:sz w:val="24"/>
          <w:szCs w:val="24"/>
          <w:lang w:eastAsia="ru-RU"/>
        </w:rPr>
        <w:br/>
      </w:r>
      <w:r w:rsidR="00745854" w:rsidRPr="002F2FDA">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63EA5C6E" wp14:editId="30E8D91B">
            <wp:simplePos x="0" y="0"/>
            <wp:positionH relativeFrom="column">
              <wp:align>left</wp:align>
            </wp:positionH>
            <wp:positionV relativeFrom="line">
              <wp:posOffset>0</wp:posOffset>
            </wp:positionV>
            <wp:extent cx="1676400" cy="1676400"/>
            <wp:effectExtent l="0" t="0" r="0" b="0"/>
            <wp:wrapSquare wrapText="bothSides"/>
            <wp:docPr id="1" name="Рисунок 1" descr="http://dosaaf-51.ru/uploads/posts/2010-05/thumbs/1275126258_19_0_5.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saaf-51.ru/uploads/posts/2010-05/thumbs/1275126258_19_0_5.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p>
    <w:p w:rsidR="00745854" w:rsidRDefault="002F2FDA" w:rsidP="002F2FDA">
      <w:pPr>
        <w:spacing w:after="0" w:line="240" w:lineRule="auto"/>
        <w:rPr>
          <w:rFonts w:ascii="Times New Roman" w:eastAsia="Times New Roman" w:hAnsi="Times New Roman" w:cs="Times New Roman"/>
          <w:sz w:val="24"/>
          <w:szCs w:val="24"/>
          <w:lang w:eastAsia="ru-RU"/>
        </w:rPr>
      </w:pP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2F2FDA" w:rsidP="002F2FDA">
      <w:pPr>
        <w:spacing w:after="0" w:line="240" w:lineRule="auto"/>
        <w:rPr>
          <w:rFonts w:ascii="Times New Roman" w:eastAsia="Times New Roman" w:hAnsi="Times New Roman" w:cs="Times New Roman"/>
          <w:sz w:val="24"/>
          <w:szCs w:val="24"/>
          <w:lang w:eastAsia="ru-RU"/>
        </w:rPr>
      </w:pPr>
      <w:r w:rsidRPr="002F2FDA">
        <w:rPr>
          <w:rFonts w:ascii="Times New Roman" w:eastAsia="Times New Roman" w:hAnsi="Times New Roman" w:cs="Times New Roman"/>
          <w:sz w:val="24"/>
          <w:szCs w:val="24"/>
          <w:lang w:eastAsia="ru-RU"/>
        </w:rPr>
        <w:t>При выполнении маневра не должны создаваться опасность для движения, а также помехи другим участникам дорожного движения.</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2F2FDA" w:rsidRPr="002F2FDA" w:rsidRDefault="002F2FDA" w:rsidP="002F2FDA">
      <w:pPr>
        <w:spacing w:after="0" w:line="240" w:lineRule="auto"/>
        <w:rPr>
          <w:rFonts w:ascii="Times New Roman" w:eastAsia="Times New Roman" w:hAnsi="Times New Roman" w:cs="Times New Roman"/>
          <w:sz w:val="24"/>
          <w:szCs w:val="24"/>
          <w:lang w:eastAsia="ru-RU"/>
        </w:rPr>
      </w:pPr>
      <w:bookmarkStart w:id="0" w:name="_GoBack"/>
      <w:bookmarkEnd w:id="0"/>
      <w:r w:rsidRPr="002F2FDA">
        <w:rPr>
          <w:rFonts w:ascii="Times New Roman" w:eastAsia="Times New Roman" w:hAnsi="Times New Roman" w:cs="Times New Roman"/>
          <w:sz w:val="24"/>
          <w:szCs w:val="24"/>
          <w:lang w:eastAsia="ru-RU"/>
        </w:rPr>
        <w:br/>
      </w:r>
      <w:r w:rsidR="00745854" w:rsidRPr="002F2FDA">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28F605A5" wp14:editId="014346F7">
            <wp:simplePos x="0" y="0"/>
            <wp:positionH relativeFrom="column">
              <wp:align>left</wp:align>
            </wp:positionH>
            <wp:positionV relativeFrom="line">
              <wp:posOffset>0</wp:posOffset>
            </wp:positionV>
            <wp:extent cx="1676400" cy="1676400"/>
            <wp:effectExtent l="0" t="0" r="0" b="0"/>
            <wp:wrapSquare wrapText="bothSides"/>
            <wp:docPr id="2" name="Рисунок 2" descr="http://dosaaf-51.ru/uploads/posts/2010-05/thumbs/1275126331_8_1_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saaf-51.ru/uploads/posts/2010-05/thumbs/1275126331_8_1_2.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p>
    <w:p w:rsidR="00745854" w:rsidRDefault="002F2FDA" w:rsidP="002F2FDA">
      <w:pPr>
        <w:spacing w:after="0" w:line="240" w:lineRule="auto"/>
        <w:rPr>
          <w:rFonts w:ascii="Times New Roman" w:eastAsia="Times New Roman" w:hAnsi="Times New Roman" w:cs="Times New Roman"/>
          <w:sz w:val="24"/>
          <w:szCs w:val="24"/>
          <w:lang w:eastAsia="ru-RU"/>
        </w:rPr>
      </w:pPr>
      <w:r w:rsidRPr="002F2FDA">
        <w:rPr>
          <w:rFonts w:ascii="Times New Roman" w:eastAsia="Times New Roman" w:hAnsi="Times New Roman" w:cs="Times New Roman"/>
          <w:sz w:val="24"/>
          <w:szCs w:val="24"/>
          <w:lang w:eastAsia="ru-RU"/>
        </w:rPr>
        <w:br/>
      </w: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745854" w:rsidP="002F2FDA">
      <w:pPr>
        <w:spacing w:after="0" w:line="240" w:lineRule="auto"/>
        <w:rPr>
          <w:rFonts w:ascii="Times New Roman" w:eastAsia="Times New Roman" w:hAnsi="Times New Roman" w:cs="Times New Roman"/>
          <w:sz w:val="24"/>
          <w:szCs w:val="24"/>
          <w:lang w:eastAsia="ru-RU"/>
        </w:rPr>
      </w:pPr>
    </w:p>
    <w:p w:rsidR="00745854" w:rsidRDefault="00745854" w:rsidP="002F2FDA">
      <w:pPr>
        <w:spacing w:after="0" w:line="240" w:lineRule="auto"/>
        <w:rPr>
          <w:rFonts w:ascii="Times New Roman" w:eastAsia="Times New Roman" w:hAnsi="Times New Roman" w:cs="Times New Roman"/>
          <w:sz w:val="24"/>
          <w:szCs w:val="24"/>
          <w:lang w:eastAsia="ru-RU"/>
        </w:rPr>
      </w:pPr>
    </w:p>
    <w:p w:rsidR="002F2FDA" w:rsidRPr="002F2FDA" w:rsidRDefault="002F2FDA" w:rsidP="002F2FDA">
      <w:pPr>
        <w:spacing w:after="0" w:line="240" w:lineRule="auto"/>
        <w:rPr>
          <w:rFonts w:ascii="Times New Roman" w:eastAsia="Times New Roman" w:hAnsi="Times New Roman" w:cs="Times New Roman"/>
          <w:sz w:val="24"/>
          <w:szCs w:val="24"/>
          <w:lang w:eastAsia="ru-RU"/>
        </w:rPr>
      </w:pPr>
      <w:r w:rsidRPr="002F2FDA">
        <w:rPr>
          <w:rFonts w:ascii="Times New Roman" w:eastAsia="Times New Roman" w:hAnsi="Times New Roman" w:cs="Times New Roman"/>
          <w:sz w:val="24"/>
          <w:szCs w:val="24"/>
          <w:lang w:eastAsia="ru-RU"/>
        </w:rP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 Подача сигнала не дает водителю преимущества и не освобождает его от принятия мер предосторожности.</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 xml:space="preserve">8.5. Перед поворотом направо, налево или разворотом водитель обязан заблаговременно </w:t>
      </w:r>
      <w:r w:rsidRPr="002F2FDA">
        <w:rPr>
          <w:rFonts w:ascii="Times New Roman" w:eastAsia="Times New Roman" w:hAnsi="Times New Roman" w:cs="Times New Roman"/>
          <w:sz w:val="24"/>
          <w:szCs w:val="24"/>
          <w:lang w:eastAsia="ru-RU"/>
        </w:rPr>
        <w:lastRenderedPageBreak/>
        <w:t>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знаками 5.15.1 или 5.15.2 либо разметкой 1.18 не предписан иной порядок движения. При этом не должно создаваться помех трамваю.</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 При повороте направо транспортное средство должно двигаться по возможности ближе к правому краю проезжей части.</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 xml:space="preserve">8.7. Если транспортное средство из-за своих габаритов или по другим причинам не может выполнить поворот с соблюдением требований пункта 8.5 Правил, допускается отступать от них </w:t>
      </w:r>
      <w:proofErr w:type="gramStart"/>
      <w:r w:rsidRPr="002F2FDA">
        <w:rPr>
          <w:rFonts w:ascii="Times New Roman" w:eastAsia="Times New Roman" w:hAnsi="Times New Roman" w:cs="Times New Roman"/>
          <w:sz w:val="24"/>
          <w:szCs w:val="24"/>
          <w:lang w:eastAsia="ru-RU"/>
        </w:rPr>
        <w:t>при</w:t>
      </w:r>
      <w:proofErr w:type="gramEnd"/>
      <w:r w:rsidRPr="002F2FDA">
        <w:rPr>
          <w:rFonts w:ascii="Times New Roman" w:eastAsia="Times New Roman" w:hAnsi="Times New Roman" w:cs="Times New Roman"/>
          <w:sz w:val="24"/>
          <w:szCs w:val="24"/>
          <w:lang w:eastAsia="ru-RU"/>
        </w:rPr>
        <w:t xml:space="preserve"> </w:t>
      </w:r>
      <w:proofErr w:type="gramStart"/>
      <w:r w:rsidRPr="002F2FDA">
        <w:rPr>
          <w:rFonts w:ascii="Times New Roman" w:eastAsia="Times New Roman" w:hAnsi="Times New Roman" w:cs="Times New Roman"/>
          <w:sz w:val="24"/>
          <w:szCs w:val="24"/>
          <w:lang w:eastAsia="ru-RU"/>
        </w:rPr>
        <w:t>условий</w:t>
      </w:r>
      <w:proofErr w:type="gramEnd"/>
      <w:r w:rsidRPr="002F2FDA">
        <w:rPr>
          <w:rFonts w:ascii="Times New Roman" w:eastAsia="Times New Roman" w:hAnsi="Times New Roman" w:cs="Times New Roman"/>
          <w:sz w:val="24"/>
          <w:szCs w:val="24"/>
          <w:lang w:eastAsia="ru-RU"/>
        </w:rPr>
        <w:t xml:space="preserve"> обеспечения безопасности движения и если это не создаст помех другим транспортным средствам.</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 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 xml:space="preserve">8.10. При наличии полосы торможения водитель, намеревающийся </w:t>
      </w:r>
      <w:proofErr w:type="gramStart"/>
      <w:r w:rsidRPr="002F2FDA">
        <w:rPr>
          <w:rFonts w:ascii="Times New Roman" w:eastAsia="Times New Roman" w:hAnsi="Times New Roman" w:cs="Times New Roman"/>
          <w:sz w:val="24"/>
          <w:szCs w:val="24"/>
          <w:lang w:eastAsia="ru-RU"/>
        </w:rPr>
        <w:t>по вернуть</w:t>
      </w:r>
      <w:proofErr w:type="gramEnd"/>
      <w:r w:rsidRPr="002F2FDA">
        <w:rPr>
          <w:rFonts w:ascii="Times New Roman" w:eastAsia="Times New Roman" w:hAnsi="Times New Roman" w:cs="Times New Roman"/>
          <w:sz w:val="24"/>
          <w:szCs w:val="24"/>
          <w:lang w:eastAsia="ru-RU"/>
        </w:rPr>
        <w:t>, должен своевременно перестроиться на эту полосу и снижать скорость только на ней. 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 xml:space="preserve">8.11. </w:t>
      </w:r>
      <w:r w:rsidRPr="002F2FDA">
        <w:rPr>
          <w:rFonts w:ascii="Times New Roman" w:eastAsia="Times New Roman" w:hAnsi="Times New Roman" w:cs="Times New Roman"/>
          <w:b/>
          <w:bCs/>
          <w:sz w:val="24"/>
          <w:szCs w:val="24"/>
          <w:lang w:eastAsia="ru-RU"/>
        </w:rPr>
        <w:t>Разворот запрещается:</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 на пешеходных переходах;</w:t>
      </w:r>
      <w:r w:rsidRPr="002F2FDA">
        <w:rPr>
          <w:rFonts w:ascii="Times New Roman" w:eastAsia="Times New Roman" w:hAnsi="Times New Roman" w:cs="Times New Roman"/>
          <w:sz w:val="24"/>
          <w:szCs w:val="24"/>
          <w:lang w:eastAsia="ru-RU"/>
        </w:rPr>
        <w:br/>
        <w:t>* в тоннелях;</w:t>
      </w:r>
      <w:r w:rsidRPr="002F2FDA">
        <w:rPr>
          <w:rFonts w:ascii="Times New Roman" w:eastAsia="Times New Roman" w:hAnsi="Times New Roman" w:cs="Times New Roman"/>
          <w:sz w:val="24"/>
          <w:szCs w:val="24"/>
          <w:lang w:eastAsia="ru-RU"/>
        </w:rPr>
        <w:br/>
        <w:t>* на мостах, путепроводах, эстакадах и под ними;</w:t>
      </w:r>
      <w:r w:rsidRPr="002F2FDA">
        <w:rPr>
          <w:rFonts w:ascii="Times New Roman" w:eastAsia="Times New Roman" w:hAnsi="Times New Roman" w:cs="Times New Roman"/>
          <w:sz w:val="24"/>
          <w:szCs w:val="24"/>
          <w:lang w:eastAsia="ru-RU"/>
        </w:rPr>
        <w:br/>
        <w:t>* на железнодорожных переездах;</w:t>
      </w:r>
      <w:r w:rsidRPr="002F2FDA">
        <w:rPr>
          <w:rFonts w:ascii="Times New Roman" w:eastAsia="Times New Roman" w:hAnsi="Times New Roman" w:cs="Times New Roman"/>
          <w:sz w:val="24"/>
          <w:szCs w:val="24"/>
          <w:lang w:eastAsia="ru-RU"/>
        </w:rPr>
        <w:br/>
        <w:t>* в местах с видимостью дороги хотя бы в одном направлении менее 100 м;</w:t>
      </w:r>
      <w:r w:rsidRPr="002F2FDA">
        <w:rPr>
          <w:rFonts w:ascii="Times New Roman" w:eastAsia="Times New Roman" w:hAnsi="Times New Roman" w:cs="Times New Roman"/>
          <w:sz w:val="24"/>
          <w:szCs w:val="24"/>
          <w:lang w:eastAsia="ru-RU"/>
        </w:rPr>
        <w:br/>
        <w:t>* в местах остановок маршрутных транспортных средств.</w:t>
      </w:r>
      <w:r w:rsidRPr="002F2FDA">
        <w:rPr>
          <w:rFonts w:ascii="Times New Roman" w:eastAsia="Times New Roman" w:hAnsi="Times New Roman" w:cs="Times New Roman"/>
          <w:sz w:val="24"/>
          <w:szCs w:val="24"/>
          <w:lang w:eastAsia="ru-RU"/>
        </w:rPr>
        <w:br/>
      </w:r>
      <w:r w:rsidRPr="002F2FDA">
        <w:rPr>
          <w:rFonts w:ascii="Times New Roman" w:eastAsia="Times New Roman" w:hAnsi="Times New Roman" w:cs="Times New Roman"/>
          <w:sz w:val="24"/>
          <w:szCs w:val="24"/>
          <w:lang w:eastAsia="ru-RU"/>
        </w:rPr>
        <w:b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 Движение задним ходом запрещается на перекрестках и в местах, где запрещается разворот согласно пункту 8.11 Правил.</w:t>
      </w:r>
    </w:p>
    <w:p w:rsidR="00EB7D6B" w:rsidRDefault="00EB7D6B"/>
    <w:sectPr w:rsidR="00EB7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FF"/>
    <w:rsid w:val="002F2FDA"/>
    <w:rsid w:val="00745854"/>
    <w:rsid w:val="00A408FF"/>
    <w:rsid w:val="00EB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36858">
      <w:bodyDiv w:val="1"/>
      <w:marLeft w:val="0"/>
      <w:marRight w:val="0"/>
      <w:marTop w:val="0"/>
      <w:marBottom w:val="0"/>
      <w:divBdr>
        <w:top w:val="none" w:sz="0" w:space="0" w:color="auto"/>
        <w:left w:val="none" w:sz="0" w:space="0" w:color="auto"/>
        <w:bottom w:val="none" w:sz="0" w:space="0" w:color="auto"/>
        <w:right w:val="none" w:sz="0" w:space="0" w:color="auto"/>
      </w:divBdr>
      <w:divsChild>
        <w:div w:id="343361742">
          <w:marLeft w:val="0"/>
          <w:marRight w:val="0"/>
          <w:marTop w:val="0"/>
          <w:marBottom w:val="0"/>
          <w:divBdr>
            <w:top w:val="none" w:sz="0" w:space="0" w:color="auto"/>
            <w:left w:val="none" w:sz="0" w:space="0" w:color="auto"/>
            <w:bottom w:val="none" w:sz="0" w:space="0" w:color="auto"/>
            <w:right w:val="none" w:sz="0" w:space="0" w:color="auto"/>
          </w:divBdr>
          <w:divsChild>
            <w:div w:id="1524855062">
              <w:marLeft w:val="0"/>
              <w:marRight w:val="0"/>
              <w:marTop w:val="0"/>
              <w:marBottom w:val="0"/>
              <w:divBdr>
                <w:top w:val="none" w:sz="0" w:space="0" w:color="auto"/>
                <w:left w:val="none" w:sz="0" w:space="0" w:color="auto"/>
                <w:bottom w:val="none" w:sz="0" w:space="0" w:color="auto"/>
                <w:right w:val="none" w:sz="0" w:space="0" w:color="auto"/>
              </w:divBdr>
            </w:div>
          </w:divsChild>
        </w:div>
        <w:div w:id="645554779">
          <w:marLeft w:val="0"/>
          <w:marRight w:val="0"/>
          <w:marTop w:val="0"/>
          <w:marBottom w:val="0"/>
          <w:divBdr>
            <w:top w:val="none" w:sz="0" w:space="0" w:color="auto"/>
            <w:left w:val="none" w:sz="0" w:space="0" w:color="auto"/>
            <w:bottom w:val="none" w:sz="0" w:space="0" w:color="auto"/>
            <w:right w:val="none" w:sz="0" w:space="0" w:color="auto"/>
          </w:divBdr>
          <w:divsChild>
            <w:div w:id="2122604959">
              <w:marLeft w:val="0"/>
              <w:marRight w:val="0"/>
              <w:marTop w:val="0"/>
              <w:marBottom w:val="0"/>
              <w:divBdr>
                <w:top w:val="none" w:sz="0" w:space="0" w:color="auto"/>
                <w:left w:val="none" w:sz="0" w:space="0" w:color="auto"/>
                <w:bottom w:val="none" w:sz="0" w:space="0" w:color="auto"/>
                <w:right w:val="none" w:sz="0" w:space="0" w:color="auto"/>
              </w:divBdr>
              <w:divsChild>
                <w:div w:id="5225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aaf-51.ru/uploads/posts/2010-05/1275126331_8_1_2.gif" TargetMode="External"/><Relationship Id="rId3" Type="http://schemas.openxmlformats.org/officeDocument/2006/relationships/settings" Target="settings.xml"/><Relationship Id="rId7" Type="http://schemas.openxmlformats.org/officeDocument/2006/relationships/hyperlink" Target="http://dosaaf-51.ru/uploads/posts/2010-05/1275126258_19_0_5.gi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dosaaf-51.ru/uploads/posts/2010-05/1275126258_19_0_5.gif" TargetMode="External"/><Relationship Id="rId10" Type="http://schemas.openxmlformats.org/officeDocument/2006/relationships/hyperlink" Target="http://dosaaf-51.ru/uploads/posts/2010-05/1275126331_8_1_2.gif"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3974</Characters>
  <Application>Microsoft Office Word</Application>
  <DocSecurity>0</DocSecurity>
  <Lines>33</Lines>
  <Paragraphs>9</Paragraphs>
  <ScaleCrop>false</ScaleCrop>
  <Company>ДОСААФ</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5</cp:revision>
  <dcterms:created xsi:type="dcterms:W3CDTF">2015-02-12T08:25:00Z</dcterms:created>
  <dcterms:modified xsi:type="dcterms:W3CDTF">2015-02-12T09:01:00Z</dcterms:modified>
</cp:coreProperties>
</file>